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011AAC53" w14:textId="6467B427" w:rsidR="00F221AE" w:rsidRPr="00F221AE" w:rsidRDefault="00F221AE" w:rsidP="00F22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</w:rPr>
      </w:pPr>
      <w:r w:rsidRPr="00F221AE">
        <w:rPr>
          <w:b/>
          <w:sz w:val="36"/>
        </w:rPr>
        <w:t>Авиатур в Узбекистан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07159F74" w14:textId="057822BC" w:rsidR="00401232" w:rsidRDefault="00401232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06.11-14.11.2026</w:t>
      </w:r>
    </w:p>
    <w:p w14:paraId="722ECDE0" w14:textId="08E1BC78" w:rsidR="00401232" w:rsidRDefault="00401232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05.03-13.03.2027</w:t>
      </w:r>
    </w:p>
    <w:p w14:paraId="6E9D538C" w14:textId="77777777" w:rsidR="00401232" w:rsidRDefault="00401232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16.03-24.03.2027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2A48AE8C" w14:textId="76CA9328" w:rsidR="002F6714" w:rsidRPr="00401232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55D9">
              <w:rPr>
                <w:color w:val="000000"/>
                <w:shd w:val="clear" w:color="auto" w:fill="FFFFFF"/>
              </w:rPr>
              <w:t xml:space="preserve">Вылет из Минска в Ташкент </w:t>
            </w:r>
            <w:r w:rsidR="00401232">
              <w:rPr>
                <w:color w:val="000000"/>
                <w:shd w:val="clear" w:color="auto" w:fill="FFFFFF"/>
              </w:rPr>
              <w:t>в 20:10.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4141FCA" w14:textId="77777777" w:rsidR="00401232" w:rsidRDefault="00401232" w:rsidP="00F221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02:30 Прибытие в 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Ташкент</w:t>
            </w:r>
            <w:r>
              <w:rPr>
                <w:color w:val="000000"/>
                <w:shd w:val="clear" w:color="auto" w:fill="FFFFFF"/>
              </w:rPr>
              <w:t>. Трансфер и размещение в гостинице.</w:t>
            </w:r>
          </w:p>
          <w:p w14:paraId="418253F8" w14:textId="776972D7" w:rsidR="00401232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 xml:space="preserve">Завтрак в отеле. </w:t>
            </w:r>
            <w:r w:rsidR="00401232">
              <w:rPr>
                <w:color w:val="000000"/>
                <w:shd w:val="clear" w:color="auto" w:fill="FFFFFF"/>
              </w:rPr>
              <w:t xml:space="preserve">Выселение из отеля. </w:t>
            </w:r>
            <w:r w:rsidR="00401232" w:rsidRPr="00401232">
              <w:rPr>
                <w:b/>
                <w:bCs/>
                <w:color w:val="000000"/>
                <w:shd w:val="clear" w:color="auto" w:fill="FFFFFF"/>
              </w:rPr>
              <w:t>Э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кскурсия по </w:t>
            </w:r>
            <w:r w:rsidR="00401232" w:rsidRPr="00401232">
              <w:rPr>
                <w:b/>
                <w:bCs/>
                <w:color w:val="000000"/>
                <w:shd w:val="clear" w:color="auto" w:fill="FFFFFF"/>
              </w:rPr>
              <w:t>Старому городу</w:t>
            </w:r>
            <w:r w:rsidR="00401232" w:rsidRPr="00401232">
              <w:rPr>
                <w:color w:val="000000"/>
                <w:shd w:val="clear" w:color="auto" w:fill="FFFFFF"/>
              </w:rPr>
              <w:t xml:space="preserve">. </w:t>
            </w:r>
            <w:r w:rsidR="00401232">
              <w:rPr>
                <w:color w:val="000000"/>
                <w:shd w:val="clear" w:color="auto" w:fill="FFFFFF"/>
              </w:rPr>
              <w:t>Посещение</w:t>
            </w:r>
            <w:r w:rsidR="00401232" w:rsidRPr="00401232">
              <w:rPr>
                <w:color w:val="000000"/>
                <w:shd w:val="clear" w:color="auto" w:fill="FFFFFF"/>
              </w:rPr>
              <w:t xml:space="preserve"> площади Хаст-Имам — религиозный центр Ташкента, располагающийся внутри жилых кварталов со старинными глинобитными домами. </w:t>
            </w:r>
            <w:r w:rsidR="00401232">
              <w:rPr>
                <w:color w:val="000000"/>
                <w:shd w:val="clear" w:color="auto" w:fill="FFFFFF"/>
              </w:rPr>
              <w:t>Осмотр достопримечательностей:</w:t>
            </w:r>
          </w:p>
          <w:p w14:paraId="3E2B099F" w14:textId="0454D214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Медресе</w:t>
            </w:r>
            <w:r w:rsidRPr="00401232">
              <w:rPr>
                <w:color w:val="000000"/>
                <w:shd w:val="clear" w:color="auto" w:fill="FFFFFF"/>
              </w:rPr>
              <w:t xml:space="preserve"> (мусульманское религиозно-просветительское и учебное заведение) Барак хана;</w:t>
            </w:r>
          </w:p>
          <w:p w14:paraId="27672370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Мечеть Тиля Шейх; </w:t>
            </w:r>
          </w:p>
          <w:p w14:paraId="07F24D1B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Мавзолей Кафаля Шаши;</w:t>
            </w:r>
          </w:p>
          <w:p w14:paraId="7584BB0E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Музей медресе Муй Муборак;</w:t>
            </w:r>
          </w:p>
          <w:p w14:paraId="0008F569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Медресе Кукельдаш.</w:t>
            </w:r>
          </w:p>
          <w:p w14:paraId="1BF35467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Обед в ресторане </w:t>
            </w:r>
          </w:p>
          <w:p w14:paraId="577450BF" w14:textId="6C272CF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</w:t>
            </w:r>
            <w:r w:rsidRPr="00401232">
              <w:rPr>
                <w:color w:val="000000"/>
                <w:shd w:val="clear" w:color="auto" w:fill="FFFFFF"/>
              </w:rPr>
              <w:t>рансфер в 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Самарканд </w:t>
            </w:r>
            <w:r w:rsidRPr="00401232">
              <w:rPr>
                <w:color w:val="000000"/>
                <w:shd w:val="clear" w:color="auto" w:fill="FFFFFF"/>
              </w:rPr>
              <w:t>(~300 км)— город синих и зеленых куполов, ярких фасадов и роскошных росписей. Настоящая восточная сказка с буйством красок! А еще это один из самых древних городов мира, которому уже более 2750 лет. Центр торговли Древнего Востока, где сходились все дороги между Европой и Азией. Прибытие и размещение в гостинице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6162802C" w14:textId="138B078E" w:rsidR="002F6714" w:rsidRPr="004055D9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55D9">
              <w:rPr>
                <w:color w:val="000000"/>
                <w:shd w:val="clear" w:color="auto" w:fill="FFFFFF"/>
              </w:rPr>
              <w:t xml:space="preserve">Ночь в </w:t>
            </w:r>
            <w:r w:rsidR="00401232">
              <w:rPr>
                <w:color w:val="000000"/>
                <w:shd w:val="clear" w:color="auto" w:fill="FFFFFF"/>
              </w:rPr>
              <w:t>гостинице в Самарканде.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31495135" w14:textId="76155BCB" w:rsidR="00401232" w:rsidRDefault="00401232" w:rsidP="00401232">
            <w:pPr>
              <w:spacing w:before="240"/>
              <w:ind w:firstLine="429"/>
              <w:textAlignment w:val="baseline"/>
              <w:rPr>
                <w:rFonts w:ascii="Montserrat" w:hAnsi="Montserrat"/>
                <w:color w:val="000000"/>
                <w:sz w:val="23"/>
                <w:szCs w:val="23"/>
              </w:rPr>
            </w:pPr>
            <w:r w:rsidRPr="00401232">
              <w:rPr>
                <w:color w:val="000000"/>
              </w:rPr>
              <w:t>Завтрак в гостинице.</w:t>
            </w:r>
            <w:r w:rsidRPr="00401232">
              <w:rPr>
                <w:rFonts w:ascii="Montserrat" w:hAnsi="Montserrat"/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</w:rPr>
              <w:t>Экскурсия по</w:t>
            </w:r>
            <w:r w:rsidRPr="00401232">
              <w:rPr>
                <w:color w:val="000000"/>
              </w:rPr>
              <w:t> </w:t>
            </w:r>
            <w:r w:rsidRPr="00401232">
              <w:rPr>
                <w:b/>
                <w:bCs/>
                <w:color w:val="000000"/>
              </w:rPr>
              <w:t>Самарканд</w:t>
            </w:r>
            <w:r>
              <w:rPr>
                <w:b/>
                <w:bCs/>
                <w:color w:val="000000"/>
              </w:rPr>
              <w:t>у</w:t>
            </w:r>
            <w:r w:rsidRPr="00401232">
              <w:rPr>
                <w:color w:val="000000"/>
              </w:rPr>
              <w:t>. Сюда приезжают, чтобы увидеть древние мечети и мавзолеи, а также почувствовать себя героем восточных сказок.</w:t>
            </w:r>
            <w:r>
              <w:rPr>
                <w:color w:val="000000"/>
                <w:shd w:val="clear" w:color="auto" w:fill="FFFFFF"/>
              </w:rPr>
              <w:t xml:space="preserve"> Осмотр достопримечательностей:</w:t>
            </w:r>
          </w:p>
          <w:p w14:paraId="729C3E2E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Гур-Эмир;</w:t>
            </w:r>
          </w:p>
          <w:p w14:paraId="6F0A704E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мавзолей Тимура и его потомков;</w:t>
            </w:r>
          </w:p>
          <w:p w14:paraId="7E835B71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площадь Регистан;</w:t>
            </w:r>
          </w:p>
          <w:p w14:paraId="1057E8AD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мечеть Биби Ханум. </w:t>
            </w:r>
          </w:p>
          <w:p w14:paraId="1785FA9C" w14:textId="77777777" w:rsidR="00401232" w:rsidRPr="00401232" w:rsidRDefault="00401232" w:rsidP="00401232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>Свободное время для обеда </w:t>
            </w:r>
          </w:p>
          <w:p w14:paraId="09EBEA46" w14:textId="46818862" w:rsidR="00401232" w:rsidRPr="00401232" w:rsidRDefault="00401232" w:rsidP="00401232">
            <w:pPr>
              <w:shd w:val="clear" w:color="auto" w:fill="FFFFFF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 xml:space="preserve">Во второй половине дня </w:t>
            </w:r>
            <w:r>
              <w:rPr>
                <w:color w:val="000000"/>
              </w:rPr>
              <w:t>продолжим</w:t>
            </w:r>
            <w:r w:rsidRPr="00401232">
              <w:rPr>
                <w:color w:val="000000"/>
              </w:rPr>
              <w:t xml:space="preserve"> прогулку по старинному городу и увидите:  </w:t>
            </w:r>
          </w:p>
          <w:p w14:paraId="3A872A5D" w14:textId="77777777" w:rsidR="00401232" w:rsidRPr="00401232" w:rsidRDefault="00401232" w:rsidP="00401232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Шахи-Зинда</w:t>
            </w:r>
            <w:r w:rsidRPr="00401232">
              <w:rPr>
                <w:color w:val="000000"/>
              </w:rPr>
              <w:t xml:space="preserve"> — ансамбль мавзолеев XIV-XV веков, именно тут в свое время были похоронены царские особы и знать;</w:t>
            </w:r>
          </w:p>
          <w:p w14:paraId="6E710EB2" w14:textId="77777777" w:rsidR="00401232" w:rsidRPr="00401232" w:rsidRDefault="00401232" w:rsidP="00401232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обсерваторию Улугбека</w:t>
            </w:r>
            <w:r w:rsidRPr="00401232">
              <w:rPr>
                <w:color w:val="000000"/>
              </w:rPr>
              <w:t xml:space="preserve"> — в ее стенах были описаны 1018 звезд, составлен каталог звездного неба (Гурганский зидж), а также здесь определили длину звездного года: 365 дней, 6 часов, 10 минут, 8 секунд.</w:t>
            </w:r>
          </w:p>
          <w:p w14:paraId="024DA580" w14:textId="77777777" w:rsidR="00401232" w:rsidRPr="00401232" w:rsidRDefault="00401232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>Ужин </w:t>
            </w:r>
          </w:p>
          <w:p w14:paraId="77D2C316" w14:textId="77777777" w:rsidR="00401232" w:rsidRPr="00401232" w:rsidRDefault="00401232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>Ночлег в Самарканде</w:t>
            </w:r>
          </w:p>
          <w:p w14:paraId="5A18E19E" w14:textId="6B932DE9" w:rsidR="002F6714" w:rsidRPr="004055D9" w:rsidRDefault="002F6714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lastRenderedPageBreak/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50EC58E0" w14:textId="06EF8594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 xml:space="preserve">Завтрак в гостинице и трансфер </w:t>
            </w:r>
            <w:r w:rsidRPr="00401232">
              <w:rPr>
                <w:b/>
                <w:bCs/>
              </w:rPr>
              <w:t>в Гиждуван</w:t>
            </w:r>
            <w:r w:rsidRPr="00401232">
              <w:t> (~250 км)</w:t>
            </w:r>
            <w:r>
              <w:t xml:space="preserve">. </w:t>
            </w:r>
            <w:r w:rsidRPr="00401232">
              <w:t xml:space="preserve">В этом городе </w:t>
            </w:r>
            <w:r>
              <w:t>отправимся</w:t>
            </w:r>
            <w:r w:rsidRPr="00401232">
              <w:t> в гости к одной из самых известных династий узбекских гончаров — мастерам Нарзуллаевым. Они производят керамику так же, как и 150 лет назад. </w:t>
            </w:r>
          </w:p>
          <w:p w14:paraId="161A77AC" w14:textId="29DBFEF6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>Обед в частном доме.</w:t>
            </w:r>
          </w:p>
          <w:p w14:paraId="106DC359" w14:textId="380CD03F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>Следующий город на пути — </w:t>
            </w:r>
            <w:r w:rsidRPr="00401232">
              <w:rPr>
                <w:b/>
                <w:bCs/>
              </w:rPr>
              <w:t>Бухара </w:t>
            </w:r>
            <w:r w:rsidRPr="00401232">
              <w:t>(~50 км). Город-сказка, город-мечта. Религиозное и культурное сердце Средней Азии того времени на легендарном Шелковом пути: здесь останавливались караваны на пути из Азии в Европу. Город насчитывал сотни караван-сараев для усталых путников, бесчисленное множество мечетей и несколько сотен религиозных школ — медресе. </w:t>
            </w:r>
          </w:p>
          <w:p w14:paraId="5DEBFA35" w14:textId="4C14FE8B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>
              <w:t>П</w:t>
            </w:r>
            <w:r w:rsidRPr="00401232">
              <w:t>осещение </w:t>
            </w:r>
            <w:r w:rsidRPr="00401232">
              <w:rPr>
                <w:b/>
                <w:bCs/>
              </w:rPr>
              <w:t>Ситора-Мохи-Хосса</w:t>
            </w:r>
            <w:r w:rsidRPr="00401232">
              <w:t> — летней резиденции эмира Бухары Саид Алим-хана и медресе Чор-минор. </w:t>
            </w:r>
          </w:p>
          <w:p w14:paraId="40EAAB08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>Прибытие и размещение в местную гостиницу </w:t>
            </w:r>
          </w:p>
          <w:p w14:paraId="7AB8F707" w14:textId="77D0F184" w:rsidR="002F6714" w:rsidRPr="004055D9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</w:rPr>
            </w:pPr>
            <w:r w:rsidRPr="00401232">
              <w:t>Ужин и ночлег в Бухаре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37D4FC54" w14:textId="137AB6CA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>Завтрак в гостинице.</w:t>
            </w:r>
          </w:p>
          <w:p w14:paraId="00E10473" w14:textId="33C2D0D8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>
              <w:rPr>
                <w:color w:val="161616"/>
              </w:rPr>
              <w:t>Экскурсия</w:t>
            </w:r>
            <w:r w:rsidRPr="00401232">
              <w:rPr>
                <w:color w:val="161616"/>
              </w:rPr>
              <w:t xml:space="preserve"> по </w:t>
            </w:r>
            <w:r w:rsidRPr="00401232">
              <w:rPr>
                <w:b/>
                <w:bCs/>
                <w:color w:val="161616"/>
              </w:rPr>
              <w:t>Бухаре</w:t>
            </w:r>
            <w:r w:rsidRPr="00401232">
              <w:rPr>
                <w:color w:val="161616"/>
              </w:rPr>
              <w:t>, в первой половине дня вы познакомитесь с такими достопримечательностями, как: </w:t>
            </w:r>
          </w:p>
          <w:p w14:paraId="537472C3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комплекс Пои-Калян</w:t>
            </w:r>
            <w:r w:rsidRPr="00401232">
              <w:rPr>
                <w:color w:val="161616"/>
              </w:rPr>
              <w:t>, включающий мечеть с минаретом и два стоящих напротив друг друга медресе — Мири Араб и Амир-Алимхана;</w:t>
            </w:r>
          </w:p>
          <w:p w14:paraId="35638B84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Джума мечеть</w:t>
            </w:r>
            <w:r w:rsidRPr="00401232">
              <w:rPr>
                <w:color w:val="161616"/>
              </w:rPr>
              <w:t>;</w:t>
            </w:r>
          </w:p>
          <w:p w14:paraId="46EC22BD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минарет Калян</w:t>
            </w:r>
            <w:r w:rsidRPr="00401232">
              <w:rPr>
                <w:color w:val="161616"/>
              </w:rPr>
              <w:t xml:space="preserve"> — символ Бухары, построенный в 1127 году; </w:t>
            </w:r>
          </w:p>
          <w:p w14:paraId="6BFD9A0E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color w:val="161616"/>
              </w:rPr>
              <w:t>сохранившиеся традиционные крытые базары: Токи Заргарон, Токи Тельпак Фурушон, Токи Заргарон, Токи Тельпак Фурушон, Токи Саррафон;</w:t>
            </w:r>
          </w:p>
          <w:p w14:paraId="7B0BEC6A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мечеть Магоки Аттори;</w:t>
            </w:r>
          </w:p>
          <w:p w14:paraId="13799CEA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медресе Надир Диванбеги;</w:t>
            </w:r>
          </w:p>
          <w:p w14:paraId="3B8580F8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медресе Кукельдаш.</w:t>
            </w:r>
          </w:p>
          <w:p w14:paraId="0BB17A45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>Свободное время для обеда</w:t>
            </w:r>
          </w:p>
          <w:p w14:paraId="32AC6A2E" w14:textId="627ABB8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 xml:space="preserve">А после трапезы </w:t>
            </w:r>
            <w:r>
              <w:rPr>
                <w:color w:val="161616"/>
              </w:rPr>
              <w:t>м</w:t>
            </w:r>
            <w:r w:rsidRPr="00401232">
              <w:rPr>
                <w:color w:val="161616"/>
              </w:rPr>
              <w:t>ы увиди</w:t>
            </w:r>
            <w:r>
              <w:rPr>
                <w:color w:val="161616"/>
              </w:rPr>
              <w:t>м</w:t>
            </w:r>
            <w:r w:rsidRPr="00401232">
              <w:rPr>
                <w:color w:val="161616"/>
              </w:rPr>
              <w:t>: </w:t>
            </w:r>
          </w:p>
          <w:p w14:paraId="1B723AA2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крепость Арк</w:t>
            </w:r>
            <w:r w:rsidRPr="00401232">
              <w:rPr>
                <w:color w:val="161616"/>
              </w:rPr>
              <w:t xml:space="preserve"> — древняя цитадель, возвышающаяся почти на 20 метров и занимающая площадь около 4 га;</w:t>
            </w:r>
          </w:p>
          <w:p w14:paraId="08401D1D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мечеть Боло-Хауз</w:t>
            </w:r>
            <w:r w:rsidRPr="00401232">
              <w:rPr>
                <w:color w:val="161616"/>
              </w:rPr>
              <w:t>; </w:t>
            </w:r>
          </w:p>
          <w:p w14:paraId="1EA9A739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династический мавзолей Исмаила Самани</w:t>
            </w:r>
            <w:r w:rsidRPr="00401232">
              <w:rPr>
                <w:color w:val="161616"/>
              </w:rPr>
              <w:t>, построенный на рубеже IX и X веков.</w:t>
            </w:r>
          </w:p>
          <w:p w14:paraId="6D80E655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Комплекс Резиденции Эмира Бухарского Ситора-и-Мохи-Хоса</w:t>
            </w:r>
            <w:r w:rsidRPr="00401232">
              <w:rPr>
                <w:color w:val="161616"/>
              </w:rPr>
              <w:t>.</w:t>
            </w:r>
          </w:p>
          <w:p w14:paraId="22E8F077" w14:textId="76483C38" w:rsidR="002F6714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401232">
              <w:rPr>
                <w:color w:val="161616"/>
              </w:rPr>
              <w:t>Ужин и ночлег в Бухаре</w:t>
            </w:r>
          </w:p>
        </w:tc>
      </w:tr>
      <w:tr w:rsidR="002F6714" w:rsidRPr="00551579" w14:paraId="15C3A57B" w14:textId="77777777" w:rsidTr="00421951">
        <w:tc>
          <w:tcPr>
            <w:tcW w:w="1164" w:type="dxa"/>
          </w:tcPr>
          <w:p w14:paraId="70A61C5C" w14:textId="304A3F48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6</w:t>
            </w:r>
            <w:r w:rsidR="002F6714" w:rsidRPr="00551579">
              <w:rPr>
                <w:rStyle w:val="a6"/>
                <w:bCs w:val="0"/>
              </w:rPr>
              <w:t xml:space="preserve"> день</w:t>
            </w:r>
          </w:p>
        </w:tc>
        <w:tc>
          <w:tcPr>
            <w:tcW w:w="9922" w:type="dxa"/>
          </w:tcPr>
          <w:p w14:paraId="1A4A8571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Ранний завтрак в гостинице и переезд в 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Хиву</w:t>
            </w:r>
            <w:r w:rsidRPr="00401232">
              <w:rPr>
                <w:color w:val="000000"/>
                <w:shd w:val="clear" w:color="auto" w:fill="FFFFFF"/>
              </w:rPr>
              <w:t> (~450 км) — средневековый город-крепость. Это самый удаленный город, поэтому добираться к нему нужно через пустыню Кызылкум.  </w:t>
            </w:r>
          </w:p>
          <w:p w14:paraId="37EDF46D" w14:textId="009D6A0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Прибытие в Хиву и размещение в гостинице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3EC6D22A" w14:textId="6AC7AED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Свободное время для обеда </w:t>
            </w:r>
            <w:r>
              <w:rPr>
                <w:color w:val="000000"/>
                <w:shd w:val="clear" w:color="auto" w:fill="FFFFFF"/>
              </w:rPr>
              <w:t>и отдыха.</w:t>
            </w:r>
          </w:p>
          <w:p w14:paraId="6799E3C3" w14:textId="098B1C31" w:rsidR="002F6714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Ужин и ночлег в Хиве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2F6714" w:rsidRPr="00551579" w14:paraId="4AF52988" w14:textId="77777777" w:rsidTr="00421951">
        <w:tc>
          <w:tcPr>
            <w:tcW w:w="1164" w:type="dxa"/>
          </w:tcPr>
          <w:p w14:paraId="0DB019E8" w14:textId="2072B04C" w:rsidR="002F6714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 xml:space="preserve">7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106987D1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Завтрак в гостинице </w:t>
            </w:r>
          </w:p>
          <w:p w14:paraId="3B8C1AD1" w14:textId="4805D80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Знакомство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со старейшим и наиболее сохранившимся городом на Великом шелковом пути</w:t>
            </w:r>
            <w:r w:rsidR="00145766">
              <w:rPr>
                <w:bCs/>
                <w:color w:val="000000"/>
                <w:shd w:val="clear" w:color="auto" w:fill="FFFFFF"/>
              </w:rPr>
              <w:t xml:space="preserve"> - </w:t>
            </w:r>
            <w:r w:rsidR="00145766" w:rsidRPr="00145766">
              <w:rPr>
                <w:b/>
                <w:color w:val="000000"/>
                <w:shd w:val="clear" w:color="auto" w:fill="FFFFFF"/>
              </w:rPr>
              <w:t>Хивой</w:t>
            </w:r>
            <w:r w:rsidRPr="00145766">
              <w:rPr>
                <w:b/>
                <w:color w:val="000000"/>
                <w:shd w:val="clear" w:color="auto" w:fill="FFFFFF"/>
              </w:rPr>
              <w:t>.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Это настоящий город-музей, внутри которого так органично живут местные жители.  </w:t>
            </w:r>
          </w:p>
          <w:p w14:paraId="1EFDF78D" w14:textId="787423DD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архитектурный комплекс Ичан-Кала;</w:t>
            </w:r>
          </w:p>
          <w:p w14:paraId="100E91CD" w14:textId="77777777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мавзолей Исмаила Ходжи;</w:t>
            </w:r>
          </w:p>
          <w:p w14:paraId="19FC1415" w14:textId="77777777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крепость Куня Арк («старая крепость»);</w:t>
            </w:r>
          </w:p>
          <w:p w14:paraId="769B1C5A" w14:textId="42CB203F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 xml:space="preserve">Также </w:t>
            </w:r>
            <w:r w:rsidR="00145766">
              <w:rPr>
                <w:bCs/>
                <w:color w:val="000000"/>
                <w:shd w:val="clear" w:color="auto" w:fill="FFFFFF"/>
              </w:rPr>
              <w:t>м</w:t>
            </w:r>
            <w:r w:rsidRPr="00401232">
              <w:rPr>
                <w:bCs/>
                <w:color w:val="000000"/>
                <w:shd w:val="clear" w:color="auto" w:fill="FFFFFF"/>
              </w:rPr>
              <w:t>ы увиди</w:t>
            </w:r>
            <w:r w:rsidR="00145766">
              <w:rPr>
                <w:bCs/>
                <w:color w:val="000000"/>
                <w:shd w:val="clear" w:color="auto" w:fill="FFFFFF"/>
              </w:rPr>
              <w:t xml:space="preserve">м </w:t>
            </w:r>
            <w:r w:rsidRPr="00401232">
              <w:rPr>
                <w:bCs/>
                <w:color w:val="000000"/>
                <w:shd w:val="clear" w:color="auto" w:fill="FFFFFF"/>
              </w:rPr>
              <w:t>гарем, конюшни, арсенал, мечети, тюрьму. </w:t>
            </w:r>
          </w:p>
          <w:p w14:paraId="379BA7C6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Свободное время для обеда </w:t>
            </w:r>
          </w:p>
          <w:p w14:paraId="6980332A" w14:textId="079387A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 xml:space="preserve">Во второй половине дня </w:t>
            </w:r>
            <w:r w:rsidR="00145766">
              <w:rPr>
                <w:bCs/>
                <w:color w:val="000000"/>
                <w:shd w:val="clear" w:color="auto" w:fill="FFFFFF"/>
              </w:rPr>
              <w:t>н</w:t>
            </w:r>
            <w:r w:rsidRPr="00401232">
              <w:rPr>
                <w:bCs/>
                <w:color w:val="000000"/>
                <w:shd w:val="clear" w:color="auto" w:fill="FFFFFF"/>
              </w:rPr>
              <w:t>ас ждет продолжение экскурсии и знакомство с такими достопримечательностями, как:</w:t>
            </w:r>
          </w:p>
          <w:p w14:paraId="7637C319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минарет Кальта-минор,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бирюзовые стены которого покрыты вязью стихов великого маарифа и ханского мираба Мухаммада Ризы Агахи; </w:t>
            </w:r>
          </w:p>
          <w:p w14:paraId="5444850D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мавзолей Пахлавана Махмуда</w:t>
            </w:r>
            <w:r w:rsidRPr="00401232">
              <w:rPr>
                <w:bCs/>
                <w:color w:val="000000"/>
                <w:shd w:val="clear" w:color="auto" w:fill="FFFFFF"/>
              </w:rPr>
              <w:t>, который издавна считается священным местом, куда совершали и совершают паломничество узбеки, туркмены, каракалпаки и представители других народов</w:t>
            </w:r>
          </w:p>
          <w:p w14:paraId="63B11E02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Джума-мечеть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с 213 деревянными колоннами в арабском стиле; </w:t>
            </w:r>
          </w:p>
          <w:p w14:paraId="1CD92E36" w14:textId="77777777" w:rsidR="00401232" w:rsidRPr="00145766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дворец Таш-Хаули;</w:t>
            </w:r>
          </w:p>
          <w:p w14:paraId="52CE8E48" w14:textId="77777777" w:rsidR="00401232" w:rsidRPr="00145766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медресе Алла Кули-хана.</w:t>
            </w:r>
          </w:p>
          <w:p w14:paraId="593530A1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Ужин и ночлег в Хиве</w:t>
            </w:r>
          </w:p>
          <w:p w14:paraId="0934D5A7" w14:textId="075CDBD1" w:rsidR="002F6714" w:rsidRPr="004055D9" w:rsidRDefault="002F6714" w:rsidP="00A00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</w:p>
        </w:tc>
      </w:tr>
      <w:tr w:rsidR="00F92538" w:rsidRPr="00551579" w14:paraId="13ACA1DD" w14:textId="77777777" w:rsidTr="00421951">
        <w:tc>
          <w:tcPr>
            <w:tcW w:w="1164" w:type="dxa"/>
          </w:tcPr>
          <w:p w14:paraId="06E75BFB" w14:textId="54EA16C1" w:rsidR="00F92538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 xml:space="preserve">8 </w:t>
            </w:r>
            <w:r w:rsidR="00F92538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7B1BC5BF" w14:textId="25EB594B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Завтрак в отеле.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145766">
              <w:rPr>
                <w:bCs/>
                <w:color w:val="000000"/>
                <w:shd w:val="clear" w:color="auto" w:fill="FFFFFF"/>
              </w:rPr>
              <w:t>Чтобы сократить обратную дорогу, в Ташкент мы </w:t>
            </w:r>
            <w:r w:rsidRPr="00145766">
              <w:rPr>
                <w:color w:val="000000"/>
                <w:shd w:val="clear" w:color="auto" w:fill="FFFFFF"/>
              </w:rPr>
              <w:t>полетим самолётом!</w:t>
            </w:r>
          </w:p>
          <w:p w14:paraId="737E2127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свободное время утром</w:t>
            </w:r>
          </w:p>
          <w:p w14:paraId="48CABD3E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трансфер в аэропорт на рейс «Ургенч — Ташкент» (~30 км)</w:t>
            </w:r>
          </w:p>
          <w:p w14:paraId="24CAD8E7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перелет из Ургенча в Ташкент (1 ч, 25 мин)</w:t>
            </w:r>
          </w:p>
          <w:p w14:paraId="14EFE68B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прибытие в Ташкент</w:t>
            </w:r>
          </w:p>
          <w:p w14:paraId="526C270E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свободное время в Ташкенте</w:t>
            </w:r>
          </w:p>
          <w:p w14:paraId="1A2325A5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трансфер в аэропорт</w:t>
            </w:r>
          </w:p>
          <w:p w14:paraId="74C06341" w14:textId="5FD4A070" w:rsidR="00F92538" w:rsidRPr="004055D9" w:rsidRDefault="00F92538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bCs/>
                <w:color w:val="000000"/>
                <w:shd w:val="clear" w:color="auto" w:fill="FFFFFF"/>
              </w:rPr>
            </w:pPr>
          </w:p>
        </w:tc>
      </w:tr>
      <w:tr w:rsidR="00145766" w:rsidRPr="00551579" w14:paraId="04C9FCE8" w14:textId="77777777" w:rsidTr="00421951">
        <w:tc>
          <w:tcPr>
            <w:tcW w:w="1164" w:type="dxa"/>
          </w:tcPr>
          <w:p w14:paraId="22292B12" w14:textId="617CC532" w:rsidR="00145766" w:rsidRDefault="00145766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9</w:t>
            </w:r>
            <w:r>
              <w:rPr>
                <w:rStyle w:val="a6"/>
              </w:rPr>
              <w:t xml:space="preserve"> день</w:t>
            </w:r>
          </w:p>
        </w:tc>
        <w:tc>
          <w:tcPr>
            <w:tcW w:w="9922" w:type="dxa"/>
          </w:tcPr>
          <w:p w14:paraId="5159CD0D" w14:textId="792107BE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</w:t>
            </w:r>
            <w:r w:rsidRPr="00145766">
              <w:rPr>
                <w:color w:val="000000"/>
                <w:shd w:val="clear" w:color="auto" w:fill="FFFFFF"/>
              </w:rPr>
              <w:t>осадка на рейс «Ташкент — Минск»</w:t>
            </w:r>
          </w:p>
          <w:p w14:paraId="7D1C3FDD" w14:textId="77777777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03:50 – вылет в Минск</w:t>
            </w:r>
          </w:p>
          <w:p w14:paraId="20660491" w14:textId="3FCB00D0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06:50 – прибытие в Минск (перелёт 5 часов)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4306562E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: 13</w:t>
      </w:r>
      <w:r w:rsidR="00145766">
        <w:rPr>
          <w:rFonts w:ascii="Times New Roman" w:hAnsi="Times New Roman" w:cs="Times New Roman"/>
          <w:b/>
        </w:rPr>
        <w:t>95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3305CFFF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Ташкент – Минск</w:t>
      </w:r>
    </w:p>
    <w:p w14:paraId="7692623C" w14:textId="60FE00DA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</w:p>
    <w:p w14:paraId="2F72B43E" w14:textId="7D379181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</w:p>
    <w:p w14:paraId="4CDBC5E2" w14:textId="5088A53C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 w:rsidRPr="00145766">
        <w:rPr>
          <w:rFonts w:ascii="Times New Roman" w:hAnsi="Times New Roman" w:cs="Times New Roman"/>
          <w:color w:val="141414"/>
        </w:rPr>
        <w:t>Русскоговорящий гид</w:t>
      </w:r>
    </w:p>
    <w:p w14:paraId="73C47C71" w14:textId="78CA5DFB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Трансферы на комфортабельном автобусе с кондиционером</w:t>
      </w:r>
    </w:p>
    <w:p w14:paraId="1006896A" w14:textId="1CB30618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Авиабилет Ургенч-Ташкент</w:t>
      </w:r>
    </w:p>
    <w:p w14:paraId="6EAD83AD" w14:textId="6202FE2C" w:rsidR="002F6714" w:rsidRDefault="002F6714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Экскурсия по Старому городу в Ташкенте</w:t>
      </w:r>
    </w:p>
    <w:p w14:paraId="02A50B84" w14:textId="418EE328" w:rsidR="00145766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lastRenderedPageBreak/>
        <w:t>- Экскурсия по Самарканду</w:t>
      </w:r>
    </w:p>
    <w:p w14:paraId="0F0A555D" w14:textId="19ACA765" w:rsidR="00145766" w:rsidRPr="00551579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в частный дом (музей) узбекских гончаров</w:t>
      </w:r>
    </w:p>
    <w:p w14:paraId="697BC421" w14:textId="682B996C" w:rsidR="00A00C6B" w:rsidRDefault="00FF66CB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Экскурсия по Бухаре</w:t>
      </w:r>
    </w:p>
    <w:p w14:paraId="69D95A41" w14:textId="387675C1" w:rsidR="00145766" w:rsidRDefault="00145766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в летнюю резиденцию</w:t>
      </w:r>
    </w:p>
    <w:p w14:paraId="40A89431" w14:textId="0AD1A5AD" w:rsidR="00145766" w:rsidRPr="00551579" w:rsidRDefault="00145766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по Хиве</w:t>
      </w:r>
    </w:p>
    <w:p w14:paraId="3B6D2D10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630F74C" w14:textId="0AF8880F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145766">
        <w:rPr>
          <w:color w:val="141414"/>
          <w:sz w:val="22"/>
          <w:szCs w:val="22"/>
        </w:rPr>
        <w:t>обеды и ужины</w:t>
      </w:r>
    </w:p>
    <w:p w14:paraId="38519091" w14:textId="29CD0CC2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входные билеты в локации</w:t>
      </w:r>
    </w:p>
    <w:p w14:paraId="58367F9E" w14:textId="66621767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медицинская страховка</w:t>
      </w: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2"/>
  </w:num>
  <w:num w:numId="2" w16cid:durableId="159544012">
    <w:abstractNumId w:val="11"/>
  </w:num>
  <w:num w:numId="3" w16cid:durableId="1217669382">
    <w:abstractNumId w:val="9"/>
  </w:num>
  <w:num w:numId="4" w16cid:durableId="239947639">
    <w:abstractNumId w:val="5"/>
  </w:num>
  <w:num w:numId="5" w16cid:durableId="534775504">
    <w:abstractNumId w:val="13"/>
  </w:num>
  <w:num w:numId="6" w16cid:durableId="643002496">
    <w:abstractNumId w:val="0"/>
  </w:num>
  <w:num w:numId="7" w16cid:durableId="583730259">
    <w:abstractNumId w:val="4"/>
  </w:num>
  <w:num w:numId="8" w16cid:durableId="45878319">
    <w:abstractNumId w:val="7"/>
  </w:num>
  <w:num w:numId="9" w16cid:durableId="141048002">
    <w:abstractNumId w:val="2"/>
  </w:num>
  <w:num w:numId="10" w16cid:durableId="1051460287">
    <w:abstractNumId w:val="10"/>
  </w:num>
  <w:num w:numId="11" w16cid:durableId="869412317">
    <w:abstractNumId w:val="1"/>
  </w:num>
  <w:num w:numId="12" w16cid:durableId="1042243478">
    <w:abstractNumId w:val="3"/>
  </w:num>
  <w:num w:numId="13" w16cid:durableId="1883250274">
    <w:abstractNumId w:val="8"/>
  </w:num>
  <w:num w:numId="14" w16cid:durableId="987318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50</cp:revision>
  <cp:lastPrinted>2024-12-23T11:48:00Z</cp:lastPrinted>
  <dcterms:created xsi:type="dcterms:W3CDTF">2023-12-21T12:32:00Z</dcterms:created>
  <dcterms:modified xsi:type="dcterms:W3CDTF">2026-09-11T12:46:00Z</dcterms:modified>
</cp:coreProperties>
</file>