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631" w:rsidRPr="008B7205" w:rsidRDefault="00483631" w:rsidP="00483631">
      <w:pPr>
        <w:spacing w:before="15" w:after="120" w:line="240" w:lineRule="auto"/>
        <w:ind w:left="225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spacing w:val="15"/>
          <w:kern w:val="36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aps/>
          <w:spacing w:val="15"/>
          <w:kern w:val="36"/>
          <w:lang w:eastAsia="ru-RU"/>
        </w:rPr>
        <w:t>НОВЫЙ ГОД В СТРАСБУРГЕ</w:t>
      </w:r>
    </w:p>
    <w:p w:rsidR="00483631" w:rsidRPr="008B7205" w:rsidRDefault="00483631" w:rsidP="00483631">
      <w:pPr>
        <w:spacing w:before="15" w:after="120" w:line="240" w:lineRule="auto"/>
        <w:ind w:left="225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pacing w:val="15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aps/>
          <w:spacing w:val="15"/>
          <w:lang w:eastAsia="ru-RU"/>
        </w:rPr>
        <w:t> БАМБЕРГ* - МЮНХЕН – ЦЮРИХ* - СТРАСБУРГ - КОЛЬМАР -  БАДЕН-БАДЕН* - РОТТЕНБУРГ-НА-ТАУБЕРЕ*</w:t>
      </w:r>
    </w:p>
    <w:p w:rsidR="00483631" w:rsidRPr="008B7205" w:rsidRDefault="00483631" w:rsidP="0048363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28.12.2026 - 03.01.2027 (7 дней) 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bdr w:val="none" w:sz="0" w:space="0" w:color="auto" w:frame="1"/>
          <w:lang w:eastAsia="ru-RU"/>
        </w:rPr>
        <w:t>Стоимость тура за 1 человека</w:t>
      </w:r>
      <w:r w:rsidRPr="008B7205">
        <w:rPr>
          <w:rFonts w:ascii="Times New Roman" w:hAnsi="Times New Roman" w:cs="Times New Roman"/>
          <w:lang w:eastAsia="ru-RU"/>
        </w:rPr>
        <w:t>: </w:t>
      </w:r>
      <w:r w:rsidRPr="008B7205">
        <w:rPr>
          <w:rFonts w:ascii="Times New Roman" w:hAnsi="Times New Roman" w:cs="Times New Roman"/>
          <w:bdr w:val="none" w:sz="0" w:space="0" w:color="auto" w:frame="1"/>
          <w:lang w:eastAsia="ru-RU"/>
        </w:rPr>
        <w:t>695 € + 250 руб.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i/>
          <w:iCs/>
          <w:bdr w:val="none" w:sz="0" w:space="0" w:color="auto" w:frame="1"/>
          <w:lang w:eastAsia="ru-RU"/>
        </w:rPr>
        <w:t> Оплата производится в белорусских рублях по курсу НБРБ + 3%</w:t>
      </w:r>
      <w:r w:rsidRPr="008B7205">
        <w:rPr>
          <w:rFonts w:ascii="Times New Roman" w:hAnsi="Times New Roman" w:cs="Times New Roman"/>
          <w:lang w:eastAsia="ru-RU"/>
        </w:rPr>
        <w:t> 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b/>
          <w:lang w:eastAsia="ru-RU"/>
        </w:rPr>
      </w:pPr>
      <w:r w:rsidRPr="008B7205">
        <w:rPr>
          <w:rFonts w:ascii="Times New Roman" w:hAnsi="Times New Roman" w:cs="Times New Roman"/>
          <w:b/>
          <w:bdr w:val="none" w:sz="0" w:space="0" w:color="auto" w:frame="1"/>
          <w:lang w:eastAsia="ru-RU"/>
        </w:rPr>
        <w:t>В стоимость тура входит: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проезд на комфортабельном автобусе;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 xml:space="preserve">транзитные ночлеги в отелях </w:t>
      </w:r>
      <w:proofErr w:type="spellStart"/>
      <w:r w:rsidRPr="008B7205">
        <w:rPr>
          <w:rFonts w:ascii="Times New Roman" w:hAnsi="Times New Roman" w:cs="Times New Roman"/>
          <w:lang w:eastAsia="ru-RU"/>
        </w:rPr>
        <w:t>туркласса</w:t>
      </w:r>
      <w:proofErr w:type="spellEnd"/>
      <w:r w:rsidRPr="008B7205">
        <w:rPr>
          <w:rFonts w:ascii="Times New Roman" w:hAnsi="Times New Roman" w:cs="Times New Roman"/>
          <w:lang w:eastAsia="ru-RU"/>
        </w:rPr>
        <w:t xml:space="preserve"> 2-3* с завтраком;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экскурсии по программе. 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b/>
          <w:lang w:eastAsia="ru-RU"/>
        </w:rPr>
      </w:pPr>
      <w:r w:rsidRPr="008B7205">
        <w:rPr>
          <w:rFonts w:ascii="Times New Roman" w:hAnsi="Times New Roman" w:cs="Times New Roman"/>
          <w:b/>
          <w:bdr w:val="none" w:sz="0" w:space="0" w:color="auto" w:frame="1"/>
          <w:lang w:eastAsia="ru-RU"/>
        </w:rPr>
        <w:t>В стоимость не входит: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информационно-консультационная услуга - 250 BYN,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proofErr w:type="spellStart"/>
      <w:r w:rsidRPr="008B7205">
        <w:rPr>
          <w:rFonts w:ascii="Times New Roman" w:hAnsi="Times New Roman" w:cs="Times New Roman"/>
          <w:lang w:eastAsia="ru-RU"/>
        </w:rPr>
        <w:t>шенген</w:t>
      </w:r>
      <w:proofErr w:type="spellEnd"/>
      <w:r w:rsidRPr="008B7205">
        <w:rPr>
          <w:rFonts w:ascii="Times New Roman" w:hAnsi="Times New Roman" w:cs="Times New Roman"/>
          <w:lang w:eastAsia="ru-RU"/>
        </w:rPr>
        <w:t xml:space="preserve"> виза;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медицинская страховка;</w:t>
      </w:r>
      <w:bookmarkStart w:id="0" w:name="_GoBack"/>
      <w:bookmarkEnd w:id="0"/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городской налог – 20 евро (обязательная доплата);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наушники во время проведения экскурсий 15 евро (обязательная доплата);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дополнительные экскурсии по программе;</w:t>
      </w:r>
    </w:p>
    <w:p w:rsidR="00483631" w:rsidRPr="008B7205" w:rsidRDefault="00483631" w:rsidP="00483631">
      <w:pPr>
        <w:pStyle w:val="a5"/>
        <w:rPr>
          <w:rFonts w:ascii="Times New Roman" w:hAnsi="Times New Roman" w:cs="Times New Roman"/>
          <w:lang w:eastAsia="ru-RU"/>
        </w:rPr>
      </w:pPr>
      <w:r w:rsidRPr="008B7205">
        <w:rPr>
          <w:rFonts w:ascii="Times New Roman" w:hAnsi="Times New Roman" w:cs="Times New Roman"/>
          <w:lang w:eastAsia="ru-RU"/>
        </w:rPr>
        <w:t>общественный транспорт.</w:t>
      </w:r>
      <w:r w:rsidRPr="008B7205">
        <w:rPr>
          <w:rFonts w:ascii="Times New Roman" w:hAnsi="Times New Roman" w:cs="Times New Roman"/>
          <w:lang w:eastAsia="ru-RU"/>
        </w:rPr>
        <w:br/>
        <w:t> </w:t>
      </w:r>
    </w:p>
    <w:p w:rsidR="00483631" w:rsidRPr="008B7205" w:rsidRDefault="00483631" w:rsidP="00483631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ПРОГРАММА ТУРА: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1-й день: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Отправление из Минска 27.12.2026 днем. Прохождение границы Брест-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Тересполь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Транзит по территории РП. Ночлег в транзитном отеле.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2-й день: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Завтрак.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Отправление в </w:t>
      </w:r>
      <w:proofErr w:type="spellStart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Бамберг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 - город на семи холмах. Город, будто из картинки - маленькие чудесные домики с черепичными крышами, мосты и мостики на каждом шагу, прирученная речка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Регнитц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, старый рыбацкий квартал, единственная в мире ратуша, построенная на воде и множество пивных таверн! Пиво… здесь знают толк этому прекрасному напитку…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Свободное время. Для желающих - экскурсия (доплата 15 евро).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Переезд на ночлег в отель на территории Германии.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3-й день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: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Завтрак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. Начинаем утро с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экскурсии Сердце Баварии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 –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Мюнхен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</w:r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Уютные, несравненные дворики, оригинальная скульптура, река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Изар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, каналы, мосты, запах жареных колбасок – все это Мюнхен.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Современный девиз города — «Мюнхен любит Вас». И, действительно, город знаменит гостеприимством своих жителей и многочисленными баварскими праздниками, которые могут подарить приезжим массу впечатлений.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Перее</w:t>
      </w:r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зд в Шв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ейцарию… «Если на земле есть рай, то это Швейцария!».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Экскурсия в Цюрихе* (доплата 15 евро)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. Мы окажемся с вами в одном из самых богатых городов Швейцарии – неповторимом Цюрихе. Здесь жизнь бьёт ручьем и днём, и ночью, удивляя всех  посетителей своим разнообразием. Горные вершины и прекрасное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Цюрихское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озеро придают городу необыкновенный шарм. Цюрих гордится одной из самых красивых улиц в Европе –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Банхофштрассе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, здесь расположился финансовый центр города. Музыка и песни уличных музыкантов помогут поближе узнать и полюбить такой разный Цюрих.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Перее</w:t>
      </w:r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зд  в Стр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асбург. Ночлег в отеле.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4-й день: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br/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Завтрак. Пешеходная экскурсия по Страсбургу. Во время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обзорной экскурсии мы прогуляемся по сердцу Страсбурга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 - его историческому центру, который был включен в список Всемирного наследия ЮНЕСКО. Узкие средневековые улочки, обрамленные фахверковыми домиками, 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создают атмосферу настоящей европейской старины! Особенно живописен район Петит-Франс с его каналами, мельницами и старинными мостами. Но, пожалуй, главной достопримечательностью города является величественный Страсбургский собор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Нотр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-Дам. Его стрельчатые башни, богато украшенный фасад и роскошный интерьер не оставят равнодушным ни одного путешественника. 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Переезд в </w:t>
      </w:r>
      <w:proofErr w:type="spellStart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Кольмар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 - необыкновенно, сказочно красивый городок в Эльзасе, младший побратим Страсбурга. Это буквально музей под открытым небом, в котором представлены все архитектурные стили - от поздней готики, Возрождения, барокко, рококо, классицизма, ампира, эклектики, стиля модерн, до модернизма и постмодернизма — вне старого города, однако позднесредневековый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Кольмар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и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Кольмар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эпохи Возрождения ценятся за целостность архитектурного ансамбля. Жемчужиной города является квартал "Маленькая Венеция" с небольшими каналами и мостиками.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 xml:space="preserve">Для желающих дегустация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эльзаских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вин  - это один из главных "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must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do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" в нашем туре, поэтому приглашаем всех желающих почувствовать себя настоящими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сомелье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, пробуя различные сорта эльзасских вин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(доплата 25€)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Возвращение в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Страсбург.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Приглашаем вас на предновогодний ужин в эльзасский ресторан, расположенный в одном из самых красивых зданий в центре города</w:t>
      </w:r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д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оплата).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Встреча Нового Года 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на праздничных улицах города. По всему городу звонят колокола, ночное небо озаряется огнями.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Ночлег в Страсбурге.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5 день: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Завтрак. Свободное время в Страсбурге.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Для желающих: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Поездка в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Баден-Баден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*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 (доплата 20€- </w:t>
      </w:r>
      <w:proofErr w:type="spellStart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проезд+экскурсия</w:t>
      </w:r>
      <w:proofErr w:type="spellEnd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)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. Баден-Баден возник благодаря своим целебным источникам, которые были известны еще древним римлянам. </w:t>
      </w:r>
    </w:p>
    <w:p w:rsidR="00483631" w:rsidRPr="008B7205" w:rsidRDefault="00483631" w:rsidP="004836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После экскурсии нас приглашают Термы Каракалла (</w:t>
      </w:r>
      <w:proofErr w:type="spellStart"/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Са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racalla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Spa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), названные именем известного римского императора, представляет собой двухуровневый закрытый комплекс и большую открытую зону для купания. Все это раскинулось на территории природного </w:t>
      </w:r>
      <w:proofErr w:type="gram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парка</w:t>
      </w:r>
      <w:proofErr w:type="gram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на общей площади три тысячи квадратных метров. Масса всевозможных бассейнов, джакузи, водопадов, не говоря о многочисленных саунах, просто невозможно сосчитать. Это и внутренние бассейны с гидромассажами, и бассейны с душами для массажа верхней части спины и затылка, и подводные струи, массирующие поясницу и ноги, и водный грибок, и специальные оборудованные «лежанки» в джакузи, и сидения, где можно массировать ноги. Все бассейны – разной температуры и разной концентрации минералов. Есть здесь и гроты с горячей и холодной водой, ароматическая 43-градусная паровая баня, соляная «пещера», солярий, зона отдыха... (доплата от 19 евро)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Ночлег в Страсбурге.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6 день: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Завтрак.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 xml:space="preserve">Переезд в </w:t>
      </w:r>
      <w:proofErr w:type="spellStart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Ротенбург</w:t>
      </w:r>
      <w:proofErr w:type="spellEnd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-на-</w:t>
      </w:r>
      <w:proofErr w:type="spellStart"/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Таубере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 - один из самых красивых городов Германии. А в преддверии главного праздника зимы, укрытый снегом и сияющий огнями, он становится просто сказочно прекрасным.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Ротенбург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-на-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Таубере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- город, где находится головной офис компании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Käthe-Wohlfahrt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по производству елочных игрушек, ее называют «матерью всех рождественских магазинов». Сейчас «Рождественская деревня»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Ротенбурга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-на-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Таубере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, состоящая из пяти магазинов, круглый год продает более 12 000 видов рождественских украшений. В самом большом из них открыт единственный в мире Музей Рождества. У его входа расположена двухметровая фигура Щелкунчика, а рядом припаркован </w:t>
      </w:r>
      <w:proofErr w:type="spellStart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винтажный</w:t>
      </w:r>
      <w:proofErr w:type="spellEnd"/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 xml:space="preserve"> корпоративный автомобиль, крыша которого завалена коробками с подарками.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Свободное время. 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t>Для желающих - экскурсия по городу (доплата 15 евро).</w:t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br/>
        <w:t>Переезд на ночлег в транзитный отель.</w:t>
      </w:r>
    </w:p>
    <w:p w:rsidR="00483631" w:rsidRPr="008B7205" w:rsidRDefault="00483631" w:rsidP="00483631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lastRenderedPageBreak/>
        <w:t>7 день:</w:t>
      </w:r>
      <w:r w:rsidRPr="008B7205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  <w:br/>
      </w:r>
      <w:r w:rsidRPr="008B7205">
        <w:rPr>
          <w:rFonts w:ascii="Times New Roman" w:eastAsia="Times New Roman" w:hAnsi="Times New Roman" w:cs="Times New Roman"/>
          <w:color w:val="000000"/>
          <w:lang w:eastAsia="ru-RU"/>
        </w:rPr>
        <w:t>Завтрак. Транзит по территории Польши и Беларуси.</w:t>
      </w:r>
    </w:p>
    <w:p w:rsidR="006E7216" w:rsidRPr="008B7205" w:rsidRDefault="008B7205">
      <w:pPr>
        <w:rPr>
          <w:rFonts w:ascii="Times New Roman" w:hAnsi="Times New Roman" w:cs="Times New Roman"/>
        </w:rPr>
      </w:pPr>
    </w:p>
    <w:sectPr w:rsidR="006E7216" w:rsidRPr="008B7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2651C"/>
    <w:multiLevelType w:val="multilevel"/>
    <w:tmpl w:val="3A40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7D5611"/>
    <w:multiLevelType w:val="multilevel"/>
    <w:tmpl w:val="1676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631"/>
    <w:rsid w:val="00483631"/>
    <w:rsid w:val="005D2A4F"/>
    <w:rsid w:val="006E1EC0"/>
    <w:rsid w:val="008B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6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836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63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836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4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47077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2</cp:revision>
  <dcterms:created xsi:type="dcterms:W3CDTF">2026-09-07T14:16:00Z</dcterms:created>
  <dcterms:modified xsi:type="dcterms:W3CDTF">2026-09-07T14:16:00Z</dcterms:modified>
</cp:coreProperties>
</file>